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32E" w:rsidRDefault="00926A12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 w:rsidRPr="00143F41"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</w:t>
      </w:r>
    </w:p>
    <w:p w:rsid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926A12" w:rsidRP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OBEC VYŠNÉ REMETY</w:t>
      </w:r>
    </w:p>
    <w:p w:rsidR="0043732E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  <w:lang w:eastAsia="sk-SK"/>
        </w:rPr>
        <w:drawing>
          <wp:inline distT="0" distB="0" distL="0" distR="0" wp14:anchorId="64705052">
            <wp:extent cx="1115695" cy="120078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732E" w:rsidRPr="00143F41" w:rsidRDefault="0043732E" w:rsidP="0043732E">
      <w:pPr>
        <w:shd w:val="clear" w:color="auto" w:fill="F8F8F8"/>
        <w:spacing w:before="450" w:after="60" w:line="330" w:lineRule="atLeast"/>
        <w:jc w:val="center"/>
        <w:outlineLvl w:val="2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Všeobecne záväzné nariadenie</w:t>
      </w:r>
    </w:p>
    <w:p w:rsidR="0043732E" w:rsidRPr="0043732E" w:rsidRDefault="0043732E" w:rsidP="0043732E">
      <w:pPr>
        <w:shd w:val="clear" w:color="auto" w:fill="F8F8F8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č. 5/2022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 určení pravidiel času predaja v obchode a času prevádzky služieb na území obce Vyšné Remety</w:t>
      </w:r>
    </w:p>
    <w:p w:rsidR="00926A12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Zverejnené/vyvesené na úradnej tabuli pred schválením dňa: 30.11.2022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Zvesené pred schválením dňa: 15.12.2022    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32E" w:rsidRPr="0043732E" w:rsidRDefault="0043732E" w:rsidP="0043732E">
      <w:pPr>
        <w:shd w:val="clear" w:color="auto" w:fill="F8F8F8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Zverejnené/vyvesené na úradnej tabuli po schválení dňa: </w:t>
      </w:r>
      <w:r w:rsidR="008B2D8F">
        <w:rPr>
          <w:rFonts w:ascii="Times New Roman" w:eastAsia="Times New Roman" w:hAnsi="Times New Roman" w:cs="Times New Roman"/>
          <w:sz w:val="24"/>
          <w:szCs w:val="24"/>
          <w:lang w:eastAsia="sk-SK"/>
        </w:rPr>
        <w:t>15.12.2022</w:t>
      </w:r>
    </w:p>
    <w:p w:rsidR="0043732E" w:rsidRPr="0043732E" w:rsidRDefault="0043732E" w:rsidP="0043732E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Zvesené po schválení dňa:</w:t>
      </w:r>
      <w:r w:rsidR="008B2D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01.01.2023</w:t>
      </w: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Pr="00143F41" w:rsidRDefault="0043732E" w:rsidP="0043732E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926A12" w:rsidRPr="0043732E" w:rsidRDefault="00143F41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Vyšné Remety</w:t>
      </w:r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základe samostatnej pôsobnosti podľa </w:t>
      </w:r>
      <w:hyperlink r:id="rId6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článku 68 Ústavy Slovenskej republiky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a podľa </w:t>
      </w:r>
      <w:hyperlink r:id="rId7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6 ods. 1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a </w:t>
      </w:r>
      <w:hyperlink r:id="rId8" w:tgtFrame="_blank" w:history="1">
        <w:r w:rsidR="00926A12"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4 ods. 5 písm. a) bodu 3 zákona č. 369/1990 Zb.</w:t>
        </w:r>
      </w:hyperlink>
      <w:r w:rsidR="00926A12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o obecnom zriadení v znení neskorších predpisov v y d á v a</w:t>
      </w:r>
      <w:r w:rsidR="0043732E"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všeobecne záväzné nariadenie o určení času predaja v obchode a času prevádzky služieb na území obce Vyšné Remety</w:t>
      </w:r>
    </w:p>
    <w:p w:rsidR="0043732E" w:rsidRP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1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Vymedzenie základných pojmov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Pre účely tohto všeobecne záväzného nariadenia (ďalej len „VZN“) sa rozumie</w:t>
      </w: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Čas predaja v obchode a čas prevádzky služieb (ďalej len ,,prevádzkový čas“) je časovo ohraničená časť dňa, počas ktorej je prevádzkareň v rámci výkonu podnikateľskej činnosti sprístupnená spotrebiteľom, t. j. v prevádzkarni sa v prospech spotrebiteľov vykonáva predaj tovaru alebo sú poskytované služby, v ktorej sa prevádzkuje živnosť; nie je ním priestor súvisiaci s prevádzkovaním živnosti ani technické a technologické zariadenie </w:t>
      </w: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určené na prevádzkovanie živnosti alebo súvisiace s prevádzkovaním živnosti.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Nočný pokoj je čas od 22.00 hod. do 06.00 hod. Ide o časový úsek dňa vyhradený pre zabezpečenie zdravého a nerušeného nočného pokoja a odpočinku obyvateľov obce, a to najmä na ochranu pred obťažovaním obyvateľov hlukom, hlasným alebo hlasovým zvukovým prejavom, svetlom, vibráciami a pod. nad mieru primeranú pomerom.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Hudobná produkcia je hudba určená na tanečnú zábavu, diskotéku, reprodukovaná technickým zariadením, živá hudba na počúvanie alebo koncertné vystúpenie, spev a pod.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Akustická hudba je hudba, ktorá používa hudobné nástroje, ktoré hrajú bez použitia zvukovej techniky, elektrických a elektronických nástrojov.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proofErr w:type="spellStart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Prísluchová</w:t>
      </w:r>
      <w:proofErr w:type="spellEnd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hudba je hudba určená na počúvanie, reprodukovaná technickým zariadením alebo akustickými prístrojmi.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Uzavretá spoločnosť je skupina osôb, ktorá sa oprávnene zdržuje v prevádzke, a to na základe pozvania, povolenia alebo so súhlasom oprávnenej osoby (podnikateľ, prevádzkovateľ, poverená osoba), pričom nejde o verejne prístupnú akciu alebo verejne prístupné poskytovanie služieb v prevádzke.</w:t>
      </w:r>
    </w:p>
    <w:p w:rsidR="00926A12" w:rsidRPr="0043732E" w:rsidRDefault="00926A12" w:rsidP="00926A1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Prevádzkovateľ prevádzky je podnikateľ, ktorý v prevádzkarni vykonáva podnikateľskú činnosť predajom tovaru alebo poskytovaním služieb.</w:t>
      </w:r>
    </w:p>
    <w:p w:rsidR="00926A12" w:rsidRPr="0043732E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2</w:t>
      </w:r>
    </w:p>
    <w:p w:rsidR="00926A12" w:rsidRPr="0043732E" w:rsidRDefault="00926A12" w:rsidP="0043732E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Určenie času predaja v obchode a času prevádzky služieb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Všeobecný prevádzkový čas prevádzkarní obchodu a prevádzkarní služieb sa určuje v dňoch pondelok až nedeľa v časovom rozmedzí od 06.00 hod. do 22.00 hod, ak nie je v odseku 4 tohto článku ustanovené inak.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V rámci všeobecného prevádzkového času si podnikateľ sám stanoví prevádzkový čas pre každú prevádzkareň.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3. Prevádzkový čas všetkých prevádzkarní obchodu a služieb na území obce zo dňa 31. 12. príslušného kalendárneho roka na 1. 1. nasledujúceho kalendárneho roka je neobmedzený.</w:t>
      </w:r>
    </w:p>
    <w:p w:rsidR="00926A12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4. Všeobecný prevádzkový čas prevádzkarní obchodu a prevádzkarní služieb sa odchylne od odseku 1 tohto článku upravuje nasledovne v týchto prípadoch:</w:t>
      </w: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Pr="0043732E" w:rsidRDefault="00926A12" w:rsidP="004A393B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lastRenderedPageBreak/>
        <w:t xml:space="preserve">v prevádzkarňach predaja tovaru v obchode s predajom a podávaním alebo predaja a podávania alkoholu a v prevádzkarňach služieb s predajom a podávaním alebo predaja a podávania alkoholu, vo všetkých prípadoch len s akustickou alebo </w:t>
      </w:r>
      <w:proofErr w:type="spellStart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prísluchovou</w:t>
      </w:r>
      <w:proofErr w:type="spellEnd"/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hudbou v časovom rozmedzí od 06.00 hod do 24.00 hod., okrem piatka a soboty, kedy sa prevádzkový čas určuje od 06.00 do 04.00 hod. nasledujúceho dňa;</w:t>
      </w:r>
    </w:p>
    <w:p w:rsidR="0043732E" w:rsidRDefault="0043732E" w:rsidP="0043732E">
      <w:pPr>
        <w:shd w:val="clear" w:color="auto" w:fill="F8F8F8"/>
        <w:spacing w:before="100" w:beforeAutospacing="1" w:after="100" w:afterAutospacing="1" w:line="240" w:lineRule="auto"/>
        <w:ind w:left="-36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prevádzkový čas v prevádzkarňach: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poskytujúcich služby prechodného ubytovania s prevahou služieb ubytovania,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na čerpacích staniciach pohonných látok,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v obchodných domoch typu supermarket,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– periodickej a neperiodickej tlače a tlačovín,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účelovo určených najmä ako nočné maloobchodné predajne potravín a rozličného tovaru (večierky),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 s predajom tovaru a poskytujúcich služby zdravotnícke (lekárne, predajne zdravotných pomôcok, ambulancie a pod.) ako časovo neobmedzený;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v prevádzkarňach služieb v rámci akcií pre uzavretú spoločnosť do 24.00 hod. okrem: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·svadby a stužkové slávnosti budúcich maturantov a pod.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·firemné večierky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·rodinné akcie usporadúvané v stravovacích zariadeniach s prípravou a výdajom teplej stravy je prevádzkový čas časovo neobmedzený;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v </w:t>
      </w: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prevádzkarňach s hudobnou produkciou, ktoré organizujú hudobné koncerty, diskotéky, tanečné zábavy a plesy sa stanovuje od 06.00 hod. do 24.00 hod. okrem piatka a soboty, kedy sa prevádzkový čas určuje od 06.00 hod. do 04.00 hod. nasledujúceho dňa;</w:t>
      </w:r>
    </w:p>
    <w:p w:rsidR="00926A12" w:rsidRPr="0043732E" w:rsidRDefault="00926A12" w:rsidP="00926A12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čas prevádzkovania hazardných hier v herniach sa spravuje podmienkami zákona č. </w:t>
      </w:r>
      <w:hyperlink r:id="rId9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30/2019 Z. z.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 o hazardných hrách (</w:t>
      </w:r>
      <w:hyperlink r:id="rId10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14 ods. 10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hyperlink r:id="rId11" w:tgtFrame="_blank" w:history="1">
        <w:r w:rsidRPr="0043732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§ 15 ods. 4</w:t>
        </w:r>
      </w:hyperlink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Pr="0043732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[1]</w:t>
      </w: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sz w:val="24"/>
          <w:szCs w:val="24"/>
          <w:lang w:eastAsia="sk-SK"/>
        </w:rPr>
        <w:t>5. Podnikateľ je povinný dodržiavať povolený prevádzkový čas, pričom v reštauračných prevádzkach prispôsobí činnosť tak, aby sa zákazníci nezdržiavali v prevádzke po uplynutí prevádzkového času.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6. Prevádzkový čas nad rámec všeobecného prevádzkového času podľa tohto článku môže obecné zastupiteľstvo určiť konkrétnej prevádzke na základe odôvodnenej žiadosti podnikateľa.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7. Do doby schválenia žiadosti obecným zastupiteľstvom môže byť prevádzkareň otvorená v rámci prevádzkového času určeného týmto nariadením.</w:t>
      </w:r>
    </w:p>
    <w:p w:rsidR="00926A12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43732E" w:rsidRPr="0043732E" w:rsidRDefault="0043732E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3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Prechodné ustanovenia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V prípade, ak podnikateľ nemá pre prevádzkareň obchodu alebo prevádzkareň služieb stanovený prevádzkový čas v rozsahu všeobecného prevádzkového času určeného v článku 3 druhej časti tohto nariadenia, je povinný v lehote 30 kalendárnych dní od dňa nadobudnutia účinnosti tohto nariadenia vykonať úpravu tohto prevádzkového času podľa tohto nariadenia.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Nadobudnutím účinnosti tohto nariadenia strácajú platnosť a účinnosť individuálne rozhodnutia o schválení, predĺžení alebo inej zmene nočného prevádzkového času v prevádzke.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Článok 4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jc w:val="center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sk-SK"/>
        </w:rPr>
        <w:t>Záverečné ustanovenia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1. Toto všeobecne závä</w:t>
      </w:r>
      <w:r w:rsid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zné nariadenie obce Vyšné Remety</w:t>
      </w: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 xml:space="preserve"> bolo schválené Obecn</w:t>
      </w:r>
      <w:r w:rsidR="008B2D8F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ým zastupiteľstvom dňa 15.12.2022</w:t>
      </w:r>
      <w:bookmarkStart w:id="0" w:name="_GoBack"/>
      <w:bookmarkEnd w:id="0"/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2. Toto všeobecne záväzné nariadenie nadobúda účinnosť 15. dňom od vyvesenia na úradnej tabuli obce</w:t>
      </w:r>
      <w:r w:rsid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, t. j. 1.1.2023</w:t>
      </w:r>
    </w:p>
    <w:p w:rsidR="00926A12" w:rsidRPr="0043732E" w:rsidRDefault="00926A12" w:rsidP="00926A12">
      <w:pPr>
        <w:shd w:val="clear" w:color="auto" w:fill="F8F8F8"/>
        <w:spacing w:before="144" w:after="144" w:line="240" w:lineRule="auto"/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</w:pPr>
      <w:r w:rsidRPr="0043732E">
        <w:rPr>
          <w:rFonts w:ascii="Times New Roman" w:eastAsia="Times New Roman" w:hAnsi="Times New Roman" w:cs="Times New Roman"/>
          <w:color w:val="282828"/>
          <w:sz w:val="24"/>
          <w:szCs w:val="24"/>
          <w:lang w:eastAsia="sk-SK"/>
        </w:rPr>
        <w:t> </w:t>
      </w:r>
    </w:p>
    <w:p w:rsidR="00CB1C5F" w:rsidRDefault="008B2D8F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Default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</w:p>
    <w:p w:rsidR="0043732E" w:rsidRPr="0043732E" w:rsidRDefault="0043732E" w:rsidP="00437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73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43732E">
        <w:rPr>
          <w:rFonts w:ascii="Times New Roman" w:hAnsi="Times New Roman" w:cs="Times New Roman"/>
          <w:sz w:val="24"/>
          <w:szCs w:val="24"/>
        </w:rPr>
        <w:t xml:space="preserve">   Ing. Martin </w:t>
      </w:r>
      <w:proofErr w:type="spellStart"/>
      <w:r w:rsidRPr="0043732E">
        <w:rPr>
          <w:rFonts w:ascii="Times New Roman" w:hAnsi="Times New Roman" w:cs="Times New Roman"/>
          <w:sz w:val="24"/>
          <w:szCs w:val="24"/>
        </w:rPr>
        <w:t>Dolinič</w:t>
      </w:r>
      <w:proofErr w:type="spellEnd"/>
      <w:r w:rsidRPr="0043732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3732E" w:rsidRPr="0043732E" w:rsidRDefault="0043732E" w:rsidP="004373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43732E">
        <w:rPr>
          <w:rFonts w:ascii="Times New Roman" w:hAnsi="Times New Roman" w:cs="Times New Roman"/>
          <w:sz w:val="24"/>
          <w:szCs w:val="24"/>
        </w:rPr>
        <w:t>starosta obce</w:t>
      </w:r>
    </w:p>
    <w:p w:rsidR="0043732E" w:rsidRPr="0043732E" w:rsidRDefault="0043732E">
      <w:pPr>
        <w:rPr>
          <w:rFonts w:ascii="Times New Roman" w:hAnsi="Times New Roman" w:cs="Times New Roman"/>
          <w:sz w:val="24"/>
          <w:szCs w:val="24"/>
        </w:rPr>
      </w:pPr>
    </w:p>
    <w:sectPr w:rsidR="0043732E" w:rsidRPr="00437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53A13"/>
    <w:multiLevelType w:val="multilevel"/>
    <w:tmpl w:val="5E648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F95814"/>
    <w:multiLevelType w:val="multilevel"/>
    <w:tmpl w:val="95AED9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12"/>
    <w:rsid w:val="00143F41"/>
    <w:rsid w:val="0043732E"/>
    <w:rsid w:val="00443FC2"/>
    <w:rsid w:val="008B2D8F"/>
    <w:rsid w:val="00926A12"/>
    <w:rsid w:val="00EA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44B9F-FA69-400B-BD70-BC3B752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926A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926A1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926A12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926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926A1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926A12"/>
    <w:rPr>
      <w:color w:val="0000FF"/>
      <w:u w:val="single"/>
    </w:rPr>
  </w:style>
  <w:style w:type="character" w:customStyle="1" w:styleId="inlinenote">
    <w:name w:val="inlinenote"/>
    <w:basedOn w:val="Predvolenpsmoodseku"/>
    <w:rsid w:val="00926A12"/>
  </w:style>
  <w:style w:type="paragraph" w:styleId="Textbubliny">
    <w:name w:val="Balloon Text"/>
    <w:basedOn w:val="Normlny"/>
    <w:link w:val="TextbublinyChar"/>
    <w:uiPriority w:val="99"/>
    <w:semiHidden/>
    <w:unhideWhenUsed/>
    <w:rsid w:val="00437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732E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373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sr.sk/main/goto.ashx?t=27&amp;p=4807244&amp;f=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vssr.sk/main/goto.ashx?t=27&amp;p=1898280&amp;f=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ssr.sk/main/goto.ashx?t=27&amp;p=2108705&amp;f=3" TargetMode="External"/><Relationship Id="rId11" Type="http://schemas.openxmlformats.org/officeDocument/2006/relationships/hyperlink" Target="https://www.vssr.sk/main/goto.ashx?t=27&amp;p=5009177&amp;f=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ssr.sk/main/goto.ashx?t=27&amp;p=5009147-5009150&amp;f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sr.sk/main/goto.ashx?t=26&amp;p=5008957&amp;f=3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DUPEJOVÁ Jana</dc:creator>
  <cp:keywords/>
  <dc:description/>
  <cp:lastModifiedBy>DUPEJOVÁ Jana</cp:lastModifiedBy>
  <cp:revision>4</cp:revision>
  <dcterms:created xsi:type="dcterms:W3CDTF">2022-11-30T07:31:00Z</dcterms:created>
  <dcterms:modified xsi:type="dcterms:W3CDTF">2022-12-19T07:09:00Z</dcterms:modified>
</cp:coreProperties>
</file>